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Тарасовский район п. Изумрудный  ул.Южная д.11</w:t>
      </w: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Рыновская основная общеобразовательная школа</w:t>
      </w: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5" w:type="dxa"/>
        <w:tblInd w:w="532" w:type="dxa"/>
        <w:tblLook w:val="04A0" w:firstRow="1" w:lastRow="0" w:firstColumn="1" w:lastColumn="0" w:noHBand="0" w:noVBand="1"/>
      </w:tblPr>
      <w:tblGrid>
        <w:gridCol w:w="5104"/>
        <w:gridCol w:w="5244"/>
        <w:gridCol w:w="4317"/>
      </w:tblGrid>
      <w:tr w:rsidR="00BC118E" w:rsidTr="00BC118E">
        <w:trPr>
          <w:trHeight w:val="1920"/>
        </w:trPr>
        <w:tc>
          <w:tcPr>
            <w:tcW w:w="5104" w:type="dxa"/>
            <w:hideMark/>
          </w:tcPr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Рассмотрено и рекомендовано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 утверждению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методическим объединением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Рыновской ООШ  </w:t>
            </w:r>
          </w:p>
          <w:p w:rsidR="00BC118E" w:rsidRDefault="00A569E5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25.08.2021</w:t>
            </w:r>
            <w:r w:rsidR="00BC1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 Миронова Р.И.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</w:tcPr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A569E5" w:rsidRDefault="00BC118E" w:rsidP="00A569E5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6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68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569E5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</w:t>
            </w:r>
          </w:p>
          <w:p w:rsidR="00BC118E" w:rsidRDefault="005D6882" w:rsidP="00A569E5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569E5">
              <w:rPr>
                <w:rFonts w:ascii="Times New Roman" w:hAnsi="Times New Roman"/>
                <w:color w:val="000000"/>
                <w:sz w:val="24"/>
                <w:szCs w:val="24"/>
              </w:rPr>
              <w:t>о УВР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569E5">
              <w:rPr>
                <w:rFonts w:ascii="Times New Roman" w:hAnsi="Times New Roman"/>
                <w:color w:val="000000"/>
                <w:sz w:val="24"/>
                <w:szCs w:val="24"/>
              </w:rPr>
              <w:t>26.08.2021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5D6882">
              <w:rPr>
                <w:rFonts w:ascii="Times New Roman" w:hAnsi="Times New Roman"/>
                <w:color w:val="000000"/>
                <w:sz w:val="24"/>
                <w:szCs w:val="24"/>
              </w:rPr>
              <w:t>______________Власова Л.И.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317" w:type="dxa"/>
          </w:tcPr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BC118E" w:rsidRDefault="00A569E5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 №47 от 27.08.2021</w:t>
            </w:r>
            <w:r w:rsidR="00BC1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Рыновской ООШ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     Стригунова Н.И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Подпись руководителя   </w:t>
            </w:r>
          </w:p>
        </w:tc>
      </w:tr>
    </w:tbl>
    <w:p w:rsidR="00BC118E" w:rsidRDefault="00BC118E" w:rsidP="00BC118E">
      <w:pPr>
        <w:spacing w:after="0" w:line="240" w:lineRule="auto"/>
        <w:ind w:right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РАБОЧАЯ ПРОГРАММА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кружковой  деятельности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 направленности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ВОЛЕЙБОЛ»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классы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кружка: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Кириченко Андрей Николаевич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программы, учебный год: </w:t>
      </w:r>
      <w:r w:rsidR="005D6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2021/2022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="006A7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 5</w:t>
      </w:r>
      <w:bookmarkStart w:id="0" w:name="_GoBack"/>
      <w:bookmarkEnd w:id="0"/>
      <w:r w:rsidR="00E80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классы – 34 часа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год ( в неделю 1 час)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 </w:t>
      </w:r>
      <w:r>
        <w:rPr>
          <w:rFonts w:ascii="Times New Roman" w:hAnsi="Times New Roman" w:cs="Times New Roman"/>
          <w:sz w:val="24"/>
          <w:szCs w:val="24"/>
        </w:rPr>
        <w:t>комплексной программы общеобразовательных учреждений физического воспитания для 1-11 классов под. Ред. В.И. Лях, А.А. Зданевич, 2016 г.</w:t>
      </w:r>
    </w:p>
    <w:p w:rsidR="00BC118E" w:rsidRDefault="005D6882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Изумрудный 2021</w:t>
      </w:r>
    </w:p>
    <w:p w:rsidR="00BC118E" w:rsidRDefault="00BC118E" w:rsidP="00CF523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4B0A90" w:rsidRPr="00CF5236" w:rsidRDefault="004B0A90" w:rsidP="00CF5236">
      <w:pPr>
        <w:jc w:val="center"/>
        <w:rPr>
          <w:rFonts w:ascii="Times New Roman" w:hAnsi="Times New Roman" w:cs="Times New Roman"/>
          <w:b/>
          <w:lang w:eastAsia="ru-RU"/>
        </w:rPr>
      </w:pPr>
      <w:r w:rsidRPr="00CF5236">
        <w:rPr>
          <w:rFonts w:ascii="Times New Roman" w:hAnsi="Times New Roman" w:cs="Times New Roman"/>
          <w:b/>
          <w:lang w:eastAsia="ru-RU"/>
        </w:rPr>
        <w:lastRenderedPageBreak/>
        <w:t>Пояснительная записка.</w:t>
      </w:r>
    </w:p>
    <w:p w:rsidR="004B0A90" w:rsidRPr="00CF5236" w:rsidRDefault="004B0A90" w:rsidP="00CF5236">
      <w:pPr>
        <w:rPr>
          <w:rFonts w:ascii="Times New Roman" w:hAnsi="Times New Roman" w:cs="Times New Roman"/>
          <w:lang w:eastAsia="ru-RU"/>
        </w:rPr>
      </w:pPr>
      <w:r w:rsidRPr="00CF5236">
        <w:rPr>
          <w:rFonts w:ascii="Times New Roman" w:hAnsi="Times New Roman" w:cs="Times New Roman"/>
          <w:lang w:eastAsia="ru-RU"/>
        </w:rPr>
        <w:t xml:space="preserve">Данная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деятельности. </w:t>
      </w:r>
    </w:p>
    <w:p w:rsidR="004B0A90" w:rsidRPr="00CF5236" w:rsidRDefault="004B0A90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  <w:color w:val="000000"/>
          <w:spacing w:val="-9"/>
        </w:rPr>
        <w:t xml:space="preserve">-  учебной программы «Комплексная программа </w:t>
      </w:r>
      <w:r w:rsidRPr="00CF5236">
        <w:rPr>
          <w:rFonts w:ascii="Times New Roman" w:hAnsi="Times New Roman" w:cs="Times New Roman"/>
          <w:color w:val="000000"/>
          <w:spacing w:val="-8"/>
        </w:rPr>
        <w:t xml:space="preserve">физического воспитания учащихся 5 </w:t>
      </w:r>
      <w:r w:rsidR="00BF1461" w:rsidRPr="00CF5236">
        <w:rPr>
          <w:rFonts w:ascii="Times New Roman" w:hAnsi="Times New Roman" w:cs="Times New Roman"/>
          <w:color w:val="000000"/>
          <w:spacing w:val="-8"/>
        </w:rPr>
        <w:t xml:space="preserve">-9 </w:t>
      </w:r>
      <w:r w:rsidRPr="00CF5236">
        <w:rPr>
          <w:rFonts w:ascii="Times New Roman" w:hAnsi="Times New Roman" w:cs="Times New Roman"/>
          <w:color w:val="000000"/>
          <w:spacing w:val="-8"/>
        </w:rPr>
        <w:t xml:space="preserve">классов» (В. И. Лях, А. А. Зданевич. - М.: Просвещение, </w:t>
      </w:r>
      <w:r w:rsidRPr="00CF5236">
        <w:rPr>
          <w:rFonts w:ascii="Times New Roman" w:hAnsi="Times New Roman" w:cs="Times New Roman"/>
          <w:spacing w:val="-8"/>
        </w:rPr>
        <w:t>201</w:t>
      </w:r>
      <w:r w:rsidR="000427BC" w:rsidRPr="00CF5236">
        <w:rPr>
          <w:rFonts w:ascii="Times New Roman" w:hAnsi="Times New Roman" w:cs="Times New Roman"/>
          <w:spacing w:val="-8"/>
        </w:rPr>
        <w:t>5</w:t>
      </w:r>
      <w:r w:rsidRPr="00CF5236">
        <w:rPr>
          <w:rFonts w:ascii="Times New Roman" w:hAnsi="Times New Roman" w:cs="Times New Roman"/>
          <w:color w:val="000000"/>
          <w:spacing w:val="-8"/>
        </w:rPr>
        <w:t>);</w:t>
      </w:r>
    </w:p>
    <w:p w:rsidR="004B0A90" w:rsidRPr="00CF5236" w:rsidRDefault="004B0A90" w:rsidP="00CF5236">
      <w:pPr>
        <w:rPr>
          <w:rFonts w:ascii="Times New Roman" w:hAnsi="Times New Roman" w:cs="Times New Roman"/>
          <w:color w:val="000000"/>
          <w:spacing w:val="-8"/>
        </w:rPr>
      </w:pPr>
      <w:r w:rsidRPr="00CF5236">
        <w:rPr>
          <w:rFonts w:ascii="Times New Roman" w:hAnsi="Times New Roman" w:cs="Times New Roman"/>
        </w:rPr>
        <w:t xml:space="preserve">- с авторской программой   </w:t>
      </w:r>
      <w:r w:rsidRPr="00CF5236">
        <w:rPr>
          <w:rFonts w:ascii="Times New Roman" w:hAnsi="Times New Roman" w:cs="Times New Roman"/>
          <w:color w:val="000000"/>
          <w:spacing w:val="-9"/>
        </w:rPr>
        <w:t xml:space="preserve">«Комплексная программа </w:t>
      </w:r>
      <w:r w:rsidRPr="00CF5236">
        <w:rPr>
          <w:rFonts w:ascii="Times New Roman" w:hAnsi="Times New Roman" w:cs="Times New Roman"/>
          <w:color w:val="000000"/>
          <w:spacing w:val="-8"/>
        </w:rPr>
        <w:t xml:space="preserve">физического воспитания учащихся 1-11 классов» (В. И. Лях, А. А. Зданевич. - М.: Просвещение, </w:t>
      </w:r>
      <w:r w:rsidRPr="00CF5236">
        <w:rPr>
          <w:rFonts w:ascii="Times New Roman" w:hAnsi="Times New Roman" w:cs="Times New Roman"/>
          <w:spacing w:val="-8"/>
        </w:rPr>
        <w:t>201</w:t>
      </w:r>
      <w:r w:rsidR="000427BC" w:rsidRPr="00CF5236">
        <w:rPr>
          <w:rFonts w:ascii="Times New Roman" w:hAnsi="Times New Roman" w:cs="Times New Roman"/>
          <w:spacing w:val="-8"/>
        </w:rPr>
        <w:t>5</w:t>
      </w:r>
      <w:r w:rsidRPr="00CF5236">
        <w:rPr>
          <w:rFonts w:ascii="Times New Roman" w:hAnsi="Times New Roman" w:cs="Times New Roman"/>
          <w:spacing w:val="-8"/>
        </w:rPr>
        <w:t>):</w:t>
      </w:r>
    </w:p>
    <w:p w:rsidR="000427BC" w:rsidRPr="00D869B1" w:rsidRDefault="000427BC" w:rsidP="00CF5236">
      <w:pPr>
        <w:rPr>
          <w:rFonts w:ascii="Times New Roman" w:hAnsi="Times New Roman" w:cs="Times New Roman"/>
          <w:b/>
        </w:rPr>
      </w:pPr>
      <w:r w:rsidRPr="00D869B1">
        <w:rPr>
          <w:rFonts w:ascii="Times New Roman" w:hAnsi="Times New Roman" w:cs="Times New Roman"/>
          <w:b/>
        </w:rPr>
        <w:t>Нормативно-правовой основой формирования учебного плана дополнительного образования является: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Федеральный закон РФ от 29 декабря 2012 года № 273-ФЗ «Об образовании в Российской Федеральный Закон РФ «Об образовании в РФ» от 29 декабря 2012 года № 273-РФ.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ФГОС начального общего образования / М-во образования и науки Рос. Федерации. – М.: Просвещение, 2011.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Государственная программа РФ «Развитие образования» на 2013 — 2020 годы,» http://pedsovet.su/publ/13-1-0-2861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Концепция духовно – нравственного развития и воспитания личности гражданина России ( А.Я. Данилюк, А.М. Кодаков, в.А. Тишков. – 3 изд. – М, 2012.)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Концепция развития дополнительного образования детей от 4 сентября 2014 г. №1726-р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Письмо Минообрнауки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Фундаментальное ядро содержания образования./Текст/ под ред. В.В. Козлова, А.М. Кондакова.</w:t>
      </w:r>
    </w:p>
    <w:p w:rsidR="000427BC" w:rsidRPr="00CF5236" w:rsidRDefault="000427BC" w:rsidP="00CF5236">
      <w:pPr>
        <w:rPr>
          <w:rFonts w:ascii="Times New Roman" w:hAnsi="Times New Roman" w:cs="Times New Roman"/>
          <w:lang w:eastAsia="ru-RU"/>
        </w:rPr>
      </w:pPr>
      <w:r w:rsidRPr="00CF5236">
        <w:rPr>
          <w:rFonts w:ascii="Times New Roman" w:hAnsi="Times New Roman" w:cs="Times New Roman"/>
        </w:rPr>
        <w:t xml:space="preserve">Приказ «О совершенствовании процесса физического воспитания в образовательных учреждениях Российской Федерации» от 16 июля 2002 года Стратегия развития физической культуры и спорта в Российской Федерации на период до 2020 года (Распоряжение правительства РФ от 7 августа 2009 г. n 1101-р); </w:t>
      </w:r>
    </w:p>
    <w:p w:rsidR="000427BC" w:rsidRPr="00CF5236" w:rsidRDefault="000427BC" w:rsidP="00CF5236">
      <w:pPr>
        <w:rPr>
          <w:rFonts w:ascii="Times New Roman" w:hAnsi="Times New Roman" w:cs="Times New Roman"/>
          <w:lang w:eastAsia="ru-RU"/>
        </w:rPr>
      </w:pPr>
      <w:r w:rsidRPr="00CF5236">
        <w:rPr>
          <w:rFonts w:ascii="Times New Roman" w:hAnsi="Times New Roman" w:cs="Times New Roman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 Указ о Всероссийском физкультурно-спортивном комплексе «Готов к труду и обороне» 24 марта 2014 года</w:t>
      </w:r>
    </w:p>
    <w:p w:rsidR="00CF5236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Устав учреждения.</w:t>
      </w:r>
    </w:p>
    <w:p w:rsidR="00517489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Федеральная целевая программа развития дополнительного образования детей в Российской Федерации до 2020 года.</w:t>
      </w:r>
    </w:p>
    <w:p w:rsidR="004B0A90" w:rsidRPr="00CF5236" w:rsidRDefault="004B0A90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 xml:space="preserve"> Основной образовательной программы основного общего об</w:t>
      </w:r>
      <w:r w:rsidR="006E04FD" w:rsidRPr="00CF5236">
        <w:rPr>
          <w:rFonts w:ascii="Times New Roman" w:hAnsi="Times New Roman" w:cs="Times New Roman"/>
        </w:rPr>
        <w:t xml:space="preserve">разования МБОУ Рыновской ООШ </w:t>
      </w:r>
    </w:p>
    <w:p w:rsidR="004B0A90" w:rsidRPr="00CF5236" w:rsidRDefault="004B0A90" w:rsidP="00CF5236">
      <w:pPr>
        <w:rPr>
          <w:rFonts w:ascii="Times New Roman" w:hAnsi="Times New Roman" w:cs="Times New Roman"/>
          <w:lang w:eastAsia="ru-RU"/>
        </w:rPr>
      </w:pPr>
      <w:r w:rsidRPr="00CF5236">
        <w:rPr>
          <w:rFonts w:ascii="Times New Roman" w:hAnsi="Times New Roman" w:cs="Times New Roman"/>
        </w:rPr>
        <w:t xml:space="preserve"> Учебного плана и годового  календарного</w:t>
      </w:r>
      <w:r w:rsidR="006E04FD" w:rsidRPr="00CF5236">
        <w:rPr>
          <w:rFonts w:ascii="Times New Roman" w:hAnsi="Times New Roman" w:cs="Times New Roman"/>
        </w:rPr>
        <w:t xml:space="preserve"> </w:t>
      </w:r>
      <w:r w:rsidR="005D6882">
        <w:rPr>
          <w:rFonts w:ascii="Times New Roman" w:hAnsi="Times New Roman" w:cs="Times New Roman"/>
        </w:rPr>
        <w:t>графика МБОУ Рынновской ООШ 2021</w:t>
      </w:r>
      <w:r w:rsidRPr="00CF5236">
        <w:rPr>
          <w:rFonts w:ascii="Times New Roman" w:hAnsi="Times New Roman" w:cs="Times New Roman"/>
        </w:rPr>
        <w:t>-20</w:t>
      </w:r>
      <w:r w:rsidR="006F3304" w:rsidRPr="00CF5236">
        <w:rPr>
          <w:rFonts w:ascii="Times New Roman" w:hAnsi="Times New Roman" w:cs="Times New Roman"/>
        </w:rPr>
        <w:t>2</w:t>
      </w:r>
      <w:r w:rsidR="005D6882">
        <w:rPr>
          <w:rFonts w:ascii="Times New Roman" w:hAnsi="Times New Roman" w:cs="Times New Roman"/>
        </w:rPr>
        <w:t>2</w:t>
      </w:r>
      <w:r w:rsidRPr="00CF5236">
        <w:rPr>
          <w:rFonts w:ascii="Times New Roman" w:hAnsi="Times New Roman" w:cs="Times New Roman"/>
        </w:rPr>
        <w:t>уч.г.</w:t>
      </w:r>
    </w:p>
    <w:p w:rsidR="00CF5236" w:rsidRDefault="00CF5236" w:rsidP="00042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B7F" w:rsidRPr="005941FC" w:rsidRDefault="00BD2B7F" w:rsidP="00042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программы</w:t>
      </w:r>
    </w:p>
    <w:p w:rsidR="006E04FD" w:rsidRDefault="0005639E" w:rsidP="006E04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секционные занятия проводятся на базе средней школы, п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создана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программы 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игре в волейбол. В ней сделан акцент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интереса школьников к игре в волейбол.Сама игра в волейбол, предоставляе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чувства коллективизма.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внеурочные секционные занятия являются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и ведущей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воспитания. Главными требованиями к их проведениям 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прикладная направленность, систематическое и комплексное воспитание двигательных качеств, формирование необходимых навыков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волейболе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 закаливающего эффекта (проведение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на открытом воздухе),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привычки самостоятельно заниматься физическими упражнениями, индивидуальный подход к учащимся.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тематической контрольной  проверки 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специальной и общей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школьников, 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методики тестирования. Тестирование осуществляется в начале учеб</w:t>
      </w:r>
      <w:r w:rsidR="00905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года в формеи в конце года для прослеживания  мониторинга физического развития.</w:t>
      </w:r>
    </w:p>
    <w:p w:rsidR="002E2E71" w:rsidRPr="005941FC" w:rsidRDefault="002E2E71" w:rsidP="006E04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6E04FD" w:rsidRDefault="002E2E71" w:rsidP="002E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последовательно решает основные задачи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прохождение общеобразовательной программы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E71" w:rsidRDefault="002E2E71" w:rsidP="00C076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активного здорового образа жизни.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итие 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кондиционных и коо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рдинационных способностей.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дать учащимся знания техники и тактики игры в волейбол.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воспитание привычки самостоятельно заниматься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ическими упражнениями для 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работоспособности и укрепления здоровья;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воспитание нравственных и волевых качеств.</w:t>
      </w:r>
    </w:p>
    <w:p w:rsidR="00510213" w:rsidRDefault="00510213" w:rsidP="00C076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13" w:rsidRPr="0005639E" w:rsidRDefault="00510213" w:rsidP="00C076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69B1" w:rsidRDefault="00D869B1" w:rsidP="002E2E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E71" w:rsidRPr="005941FC" w:rsidRDefault="002E2E71" w:rsidP="002E2E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Разделы программы</w:t>
      </w:r>
    </w:p>
    <w:p w:rsidR="002E2E71" w:rsidRDefault="002E2E71" w:rsidP="002E2E7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знаний».</w:t>
      </w:r>
    </w:p>
    <w:p w:rsidR="002E2E71" w:rsidRPr="00D21D7E" w:rsidRDefault="002E2E71" w:rsidP="002E2E71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волейбола. Правила игры в волейбол и её история.  Правила судейства. Особенности организма человека. Гигиена. Технические приемы волейбола. Тактические приемы волейболиста. Дневник спортсмена.</w:t>
      </w:r>
    </w:p>
    <w:p w:rsidR="002E2E71" w:rsidRDefault="002E2E71" w:rsidP="002E2E7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физическая подготовка (ОФП).</w:t>
      </w:r>
    </w:p>
    <w:p w:rsidR="002E2E71" w:rsidRPr="00D21D7E" w:rsidRDefault="002E2E71" w:rsidP="002E2E71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места. Прыжок в высоту с места. Челночный бег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21D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 на 30 м. Наклон вперед из положения стоя. Кросс на 1 000 м. </w:t>
      </w:r>
    </w:p>
    <w:p w:rsidR="002E2E71" w:rsidRDefault="002E2E71" w:rsidP="002E2E7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«Специальная подготовка».</w:t>
      </w:r>
    </w:p>
    <w:p w:rsidR="002E2E71" w:rsidRPr="002E2E71" w:rsidRDefault="002E2E71" w:rsidP="002E2E7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«Показатели физической подготовленности».</w:t>
      </w:r>
    </w:p>
    <w:p w:rsidR="00C076C3" w:rsidRDefault="00C076C3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физических упражнений на организм занимающихся волейболом.</w:t>
      </w: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занятий физическими упражнениями на нервную систему и обмен веществ организма занимающихся волейболом.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Гигиена, врачебный контроль, самоконтроль, предупреждение травматизма.</w:t>
      </w: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методики обучения в волейболе.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Понятие о методике судейства.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 специальная физическая подготовка.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средств общей и специальной физической подготовки. Специальная физическая подготовка в различные возрастные периоды.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техники и тактики игры.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занятий: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праздники;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и двусторонние игры;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Товарищеские встречи.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дидактическими принципами обучения являются сознательность и активность, наглядность, доступность, систематичность, последовательность.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методами обучения являются:</w:t>
      </w:r>
    </w:p>
    <w:p w:rsidR="002E2E71" w:rsidRPr="00E97D3A" w:rsidRDefault="002E2E71" w:rsidP="002E2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методы, создающие у обучающихся предварительное представление об изучаемом движении. Для этой цели рекомендуется использовать: объяснение, рассказ, замечания, команды, распоряжения, указания, подсчёт;</w:t>
      </w:r>
    </w:p>
    <w:p w:rsidR="002E2E71" w:rsidRPr="00E97D3A" w:rsidRDefault="002E2E71" w:rsidP="002E2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– применяются главным образом в виде показа упражнений, учебных наглядных пособий;</w:t>
      </w:r>
    </w:p>
    <w:p w:rsidR="002E2E71" w:rsidRPr="00E97D3A" w:rsidRDefault="002E2E71" w:rsidP="002E2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 метод упражнений, игровой метод.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методики обучения и тренировки по волейболу.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и тактику игры в волейбол; строевые команды;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судейства учебно-тренировочных игр; общие рекомендации к созданию презентаций; 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УМЕТЬ: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соревнований;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индивидуальные и групповые тактические действия в нападении и защите;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с мячом и без мяча в нападении и защите;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соревнований по волейболу;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 спортивной направленности;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выступления и презентацию к ним;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реализации программы ожидается достижение следующих результатов: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высокого уровня физического развития у обучающихся по данной программе;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на соревнованиях областного уровня;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овладение умениями и навыками игры;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потребности в продолжении занятий спортом как самостоятельно так и в спортивной секции после окончания школы;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обучающихся, повышение функционального состояния всех систем организма;</w:t>
      </w:r>
    </w:p>
    <w:p w:rsidR="00167A52" w:rsidRPr="000427BC" w:rsidRDefault="002E2E71" w:rsidP="000427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контролировать психическое состояние. </w:t>
      </w:r>
    </w:p>
    <w:p w:rsidR="00C076C3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C3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C3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C3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9B1" w:rsidRDefault="00D869B1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9B1" w:rsidRDefault="00D869B1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D61" w:rsidRDefault="00EC1D61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A52" w:rsidRPr="00167A52" w:rsidRDefault="00167A52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нормативы по основам технической подготовки в волейболе</w:t>
      </w:r>
    </w:p>
    <w:tbl>
      <w:tblPr>
        <w:tblpPr w:leftFromText="180" w:rightFromText="180" w:vertAnchor="text" w:horzAnchor="margin" w:tblpY="135"/>
        <w:tblW w:w="10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1"/>
        <w:gridCol w:w="6372"/>
        <w:gridCol w:w="678"/>
        <w:gridCol w:w="598"/>
        <w:gridCol w:w="567"/>
        <w:gridCol w:w="1134"/>
      </w:tblGrid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норматива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нормативы 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67809" w:rsidRPr="00167A52" w:rsidTr="00E67809">
        <w:trPr>
          <w:trHeight w:val="111"/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в стену, на расстоя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не менее одного метра (кол-во раз)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передача мяча в стену, на расстоянии не менее одного метра (кол-во раз)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парах,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потерь. Расстоя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5–6 м (кол-во раз)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(нижняя/верхняя), количество попа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даний в площадку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(нижняя/верхняя), количество попа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даний в левую/ правую половину площадки, по заданию преподавателя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на точность через сетку, из зоны 4 в зону 6,из 5 попыток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 передачи над собой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над собой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67A52" w:rsidRPr="00167A52" w:rsidRDefault="00167A52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167A52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0DC" w:rsidRDefault="00C640DC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A52" w:rsidRPr="00167A52" w:rsidRDefault="00167A52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низкий показатель; </w:t>
      </w:r>
      <w:r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показатель; </w:t>
      </w:r>
      <w:r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показатель</w:t>
      </w:r>
    </w:p>
    <w:p w:rsidR="00167A52" w:rsidRPr="00167A52" w:rsidRDefault="00167A52" w:rsidP="00167A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52" w:rsidRDefault="00167A52" w:rsidP="00167A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B1" w:rsidRDefault="00D869B1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A52" w:rsidRPr="00167A52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="00167A52"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алендарно – тематическое планирование</w:t>
      </w:r>
    </w:p>
    <w:tbl>
      <w:tblPr>
        <w:tblW w:w="15167" w:type="dxa"/>
        <w:tblCellSpacing w:w="0" w:type="dxa"/>
        <w:tblInd w:w="2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765"/>
        <w:gridCol w:w="1134"/>
      </w:tblGrid>
      <w:tr w:rsidR="002E2E71" w:rsidRPr="00167A52" w:rsidTr="005B221D">
        <w:trPr>
          <w:gridAfter w:val="1"/>
          <w:wAfter w:w="1134" w:type="dxa"/>
          <w:trHeight w:val="276"/>
          <w:tblCellSpacing w:w="0" w:type="dxa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167A5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71" w:rsidRPr="00167A52" w:rsidRDefault="002E2E71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2E2E71" w:rsidRPr="00167A52" w:rsidTr="0084529B">
        <w:trPr>
          <w:tblCellSpacing w:w="0" w:type="dxa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2E71" w:rsidRPr="00167A52" w:rsidRDefault="002E2E71" w:rsidP="0016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2E71" w:rsidRPr="00167A52" w:rsidRDefault="002E2E71" w:rsidP="0016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2E71" w:rsidRPr="00167A52" w:rsidRDefault="002E2E71" w:rsidP="0016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План.</w:t>
            </w:r>
          </w:p>
        </w:tc>
      </w:tr>
      <w:tr w:rsidR="003A41FC" w:rsidRPr="00167A52" w:rsidTr="0084529B">
        <w:trPr>
          <w:trHeight w:val="1034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6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05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1.Техника безопасности на занятиях по спортивным играм.2. Перемещения и стойка волейболиста. З. Передача мяча двумя руками сверху.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833B4A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6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ОФП. 2. Перемещения и стойка волейболиста. З. Передача мяча двумя руками сверху. 4.Подвижные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833B4A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rHeight w:val="510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6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быстроты перемещения.2. Прием и передача мяча снизу двумя руками. 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6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ОФП. 2.Передеача мяча сверху двумя руками в средней и низкой стойках и после перемещения. 3.Подвижные игры и эстафеты.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Передача и прием мяча сверху двумя руками после перемещений. 2. Техника приема и передачи мяча снизу двумя руками. 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833B4A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1.ОФП. 2. Прием и передача мяча двумя руками снизу. 3. Ознакомление с основнымиправилами игры в волейбол.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833B4A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rHeight w:val="630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навыков приема </w:t>
            </w: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и снизу двумя руками. 2. СФП. 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833B4A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05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быстроты и прыгучести. 2. Совершенствование навыков приема и передачи мяча сверху и снизу двумя руками.З. 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833B4A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C67A4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3A41FC" w:rsidRPr="00167A52" w:rsidTr="0084529B">
        <w:trPr>
          <w:trHeight w:val="600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EC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Совершенствование навыков приема и передачи мяча сверху и снизу двумя руками. З..Подвижные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658" w:rsidRPr="00167A52" w:rsidRDefault="003A41FC" w:rsidP="00A33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быстроты и прыгучести 2. Совершенствование навыков приема и передачи мяча сверху и снизу двумя руками. </w:t>
            </w:r>
            <w:r w:rsidR="007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прямая подача.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C67A4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Совершенствование навыков приема и передачи мяча сверху и снизу двумя руками.</w:t>
            </w:r>
            <w:r w:rsidR="007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навыков нижней прямой подачи мяча.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Нижняя прямая подача. 2. Развитие специальной ловкости и тренировка управления мячом. 3.Введение в начальные игровые ситуации.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Нижняя прямая подача мяча. 2.Передачи мяча сверху двумя руками, над собой – на месте и после перемещения различными способами. 3. 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C67A4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Нижняя прямая подача мяча. 2.Передачи мяча сверху двумя руками, над собой – на месте и после </w:t>
            </w:r>
            <w:r w:rsidR="009B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еремещения различными способами. 3</w:t>
            </w:r>
            <w:r w:rsidR="009B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C67A4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1.Передачи мяча сверху двумя руками и снизу двумя руками в различных сочетаниях. 2.Нижняя прямая подача. 3.ОФП.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AB1658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двумя руками сверху на месте через сетку. 2.Нижняя прямая подача. 3.Игра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над собой. 2.Передача мяча двумя сверху у стены. 3. 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1.Передачи мяча сверху двумя руками, над собой – на месте и после перемещения различными способами. 2. Введение в начальные игровые ситуации. 3.Игра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AB1658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двумя руками сверху через сетку с перемещением. 2.Нижняя прямая подача. 3. Игра «Пионербол» с элементами волейбола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ind w:right="2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двумя сверху у стены. Нижняя прямая подача. 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5F7069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двумя руками сверху и снизу через сетку с перемещением. 2. Нижняя прямая подача. 3.Игра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5F7069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5F7069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rHeight w:val="405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5F7069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5F7069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1.Прием и передача мяча. 2.Нижняя прямая подача по указанным зонам. 3.ОФП.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5F7069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силовой выносливости. 2.Прием и передача мяча. 3.Нижняя прямая подача по указанным зонам.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042591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скорости 2.Прием и передача мяча. 3.Нижняя прямая подача по указанным зонам.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042591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и специальная подготовка. 2.Прием подачи. 3.Нижняя прямая подача по указанным зонам.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042591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F0E" w:rsidRPr="00167A52" w:rsidRDefault="003A41FC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защитным действиям. 2. Совершенствование навыков нижней подачи. 3.Учебная игра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042591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1.Защитные действия. 2. Подводящие упражнения для нападающих действий. 3.Учебная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042591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Прямой нападающий удар после подбрасывания мяча. 2. Совершенствование навыков приема мяча снизу и сверху с падением.</w:t>
            </w:r>
            <w:r w:rsidR="00A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индивидуальных тактических действий в защите.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042591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2E2E71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3A41FC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прыгучести. 2.Прямой нападающий удар после подбрасывания мяча. 3.Совершенствование навыков приема мяча снизу и сверху с падением.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Default="00042591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E2E71" w:rsidRPr="00167A52" w:rsidRDefault="002E2E71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71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3A41FC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Прямой нападающий удар. 2. Совершенствование навыков приема мяча снизу и сверху с падением.</w:t>
            </w:r>
            <w:r w:rsidR="00A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индивидуальных тактических действий в защите.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Default="00042591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E2E71" w:rsidRPr="00167A52" w:rsidRDefault="002E2E71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7B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7BC" w:rsidRPr="00167A52" w:rsidRDefault="000427B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7BC" w:rsidRDefault="000427BC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7BC" w:rsidRPr="00167A52" w:rsidRDefault="000427B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7BC" w:rsidRDefault="000427B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3DF" w:rsidRDefault="00A333D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3DF" w:rsidRDefault="00A333D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3DF" w:rsidRDefault="00A333D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3DF" w:rsidRDefault="00A333D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0A9" w:rsidRDefault="00B220A9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0A9" w:rsidRDefault="00B220A9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62C" w:rsidRDefault="00E8062C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7F" w:rsidRPr="00385056" w:rsidRDefault="00BD2B7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Методические рекомендации при обучении техническим приемам</w:t>
      </w:r>
    </w:p>
    <w:p w:rsidR="00A333DF" w:rsidRDefault="00BD2B7F" w:rsidP="00A333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стойкам и перемещениям</w:t>
      </w:r>
    </w:p>
    <w:p w:rsidR="00A333DF" w:rsidRPr="00B220A9" w:rsidRDefault="00BD2B7F" w:rsidP="00B220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1. Выполнение стоек на месте.</w:t>
      </w:r>
    </w:p>
    <w:p w:rsidR="00BD2B7F" w:rsidRPr="00B220A9" w:rsidRDefault="00BD2B7F" w:rsidP="00B220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2. Перемещения в медленном темпе. Ходьба выпадами, в полуприседе, на внешней и внутренней стороне стопы, на носках и пятках. Пробегание отрезков 15–20 м с ускорением. Чередование ходьбы и бега. Передвижения разными способами в различных направлениях по зрительному и звуковому сигналам. Бег из различных и.п.: лицом или спиной вперед; приставными шагами; с прыжками. Различные эстафеты, включающие бег, прыжки, кувырки, ускорения на отрезках 8–15 м с изменением направления («елочка», челночный бег 9–3–6–3–9 м).</w:t>
      </w:r>
    </w:p>
    <w:p w:rsidR="00BD2B7F" w:rsidRPr="00B220A9" w:rsidRDefault="00BD2B7F" w:rsidP="00B220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3. Сочетание перемещений в медленном и среднем темпе с последующим принятием стойки.</w:t>
      </w:r>
    </w:p>
    <w:p w:rsidR="00BD2B7F" w:rsidRPr="00B220A9" w:rsidRDefault="00BD2B7F" w:rsidP="00B220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4. Перемещения в высоком темпе с последующим принятием стойки.</w:t>
      </w:r>
    </w:p>
    <w:p w:rsidR="00BD2B7F" w:rsidRPr="00B220A9" w:rsidRDefault="00BD2B7F" w:rsidP="00B220A9">
      <w:pPr>
        <w:pStyle w:val="ad"/>
        <w:rPr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5. Принятие стойки игрока после перемещения по звуковому или зрительному сигналу</w:t>
      </w:r>
      <w:r w:rsidRPr="00B220A9">
        <w:rPr>
          <w:sz w:val="24"/>
          <w:szCs w:val="24"/>
        </w:rPr>
        <w:t>.</w:t>
      </w:r>
    </w:p>
    <w:p w:rsidR="00BD2B7F" w:rsidRPr="00BD2B7F" w:rsidRDefault="00BD2B7F" w:rsidP="00BD2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передачам мяча сверху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1. Имитация приемов сверху двумя руками стоя на месте без мяча.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2. То же, но с мячом.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3. Передача мяча в парах с набрасыванием мяча партнером.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4. Обоюдная передача мяча в парах с расстояния 3–5 м между партнерами.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5. То же, но с расстояния 5–6 м.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6. Верхняя передача мяча двумя руками после перемещения вперед, затем назад. Обратить внимание на остановку перед выполнением приема.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7. То же, но после перемещения влево и вправо.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8. Передача мяча с изменением траектории полета.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9. Передачи мяча на точность.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10. Передачи мяча в сочетании с усложненными способами.</w:t>
      </w:r>
    </w:p>
    <w:p w:rsidR="00EC1D61" w:rsidRDefault="00BD2B7F" w:rsidP="00EC1D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передачам мяча снизу</w:t>
      </w:r>
    </w:p>
    <w:p w:rsidR="00BD2B7F" w:rsidRPr="00A262B4" w:rsidRDefault="00BD2B7F" w:rsidP="00EC1D61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Соблюдается та же последовательность, что и при обучении приему мяча сверху.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1. Имитация передачи мяча снизу. Работают сначала ноги и туловище, затем руки.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2. Прием мяча снизу после набрасывания партнером, расстояние – 4–5 м.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3. Прием мяча снизу после отскока от пола.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4. Прием мяча снизу после перемещения вправо, влево, вперед, назад. Обратить внимание, чтобы он попадал на предплечья, а не на кисти.</w:t>
      </w:r>
    </w:p>
    <w:p w:rsidR="00A333DF" w:rsidRDefault="00BD2B7F" w:rsidP="00EC1D61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5. Сочетание верхних и нижних передач в парах или у стены.</w:t>
      </w:r>
    </w:p>
    <w:p w:rsidR="00A333DF" w:rsidRDefault="00A333DF" w:rsidP="00EC1D61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BD2B7F" w:rsidRPr="00BD2B7F" w:rsidRDefault="00BD2B7F" w:rsidP="00EC1D61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BD2B7F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обучения подачам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Приведенную последовательность соблюдают при изучении всех способов подач.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1. Выполнение подачи в упрощенных условиях. Имитация изучаемого способа (выполняется на три счета: 1 – замах; 2 – подбрасывание; 3 – удар по мячу).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lastRenderedPageBreak/>
        <w:t>2. Сочетание имитации подачи с подбрасыванием мяча. Ударное движение можно заменить ловлей мяча. Цель данного упражнения – научить правильно подбрасывать мяч.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3. Подача мяча в парах поперек площадки.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4. Подача мяча партнеру на точность (расстояние – 5–6 м от сетки).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5. Подача мяча из-за лицевой линии.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6. Подача мяча в левую и правую стороны площадки.</w:t>
      </w:r>
    </w:p>
    <w:p w:rsidR="00A333DF" w:rsidRDefault="00BD2B7F" w:rsidP="00A333DF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7. Подача мяча на точность в заданную часть площадки.</w:t>
      </w:r>
    </w:p>
    <w:p w:rsidR="00BD2B7F" w:rsidRPr="00BD2B7F" w:rsidRDefault="00BD2B7F" w:rsidP="00BD2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нападающим ударам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В начале занятий целесообразно использовать расчлененный метод обучения: первое ударное движение по мячу на месте, затем – в прыжке и только потом – в прыжке после разбега.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1. Нападающий удар с собственного набрасывания в опорном положении у стены в парах.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2. При разбеге следует обратить внимание на выполнение последнего, третьего, шага, который должен быть самым длинным и заканчиваться «стопорящим» движением стоп (ступни параллельны).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3. Имитация нападающего удара с 3 шагов разбега.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4. Нападающий удар с разбега, но мяч фиксируется партнером, стоящим на возвышении (тумбочке, стуле и т.п.).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5. Нападающий удар с собственного набрасывания мяча; с набрасывания мяча партнером.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6. Нападающий удар после встречной передачи, а затем с передачи вдоль сетки.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7. Прямой нападающий удар с передачи из зоны 3; траектория полета средняя (расстояние – до 0,5 м от сетки).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8. Нападающий удар со всех зон нападения после различных по высоте и направлению передач.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9. То же, но с переводом туловищем влево, вправо; при приземлении стопы разворачиваются в сторону движения мяча.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10. То же, но перевод выполняется разворотом кисти влево или вправо.</w:t>
      </w:r>
    </w:p>
    <w:p w:rsidR="00216A1C" w:rsidRPr="00167A52" w:rsidRDefault="00385056" w:rsidP="0021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учащихся. Волейбол: пособие для учителей и методистов/Г.А.Колодиницкий, В.С. Кузнецов, М.В. Маслов. – М.: Просвещение, 2011. – 77с.: ил. – (Работаем по новым стандартам).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Физическая культура. 5–9 классы: проект. (Стандарты второго поколения). – 3-е изд. – М.: Просвещение, 2014. 61с. 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учителя физической культуры/П.А. Киселёв, С.Б. Киселёва. – Волгоград: Учитель, 2011.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 А.Г., Болдырев Д.М. Волейбол. – М.: Физическая культура и спорт, 1983.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 Ж.К., Кузнецов В.С. Теория и методика физического воспитания и спорта: учеб.пособие для студ. высш. учеб. заведений. – 2-е изд., испр. и доп. – М.: Академия, 2001.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программа физического воспитания учащихся 1-11 классов, 2010г. Раздел 3. Х-Х1 классы. Часть1. п.1.4.2. Спортивные игры. Программный материал по спортивным играм (Х-Х1 классы). Волейбол (юноши и девушки). Часть111. Внеклассная работа. Спортивные секции. Волейбол. (Авторы программы: доктор педагогических наук В.И.Лях и кандидат педагогических наук А.А. Зданевич). </w:t>
      </w:r>
    </w:p>
    <w:p w:rsidR="006E1741" w:rsidRPr="002C2A1C" w:rsidRDefault="006E1741" w:rsidP="0004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1741" w:rsidRPr="002C2A1C" w:rsidSect="00EC1D61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27" w:rsidRDefault="00D80B27" w:rsidP="00A553D0">
      <w:pPr>
        <w:spacing w:after="0" w:line="240" w:lineRule="auto"/>
      </w:pPr>
      <w:r>
        <w:separator/>
      </w:r>
    </w:p>
  </w:endnote>
  <w:endnote w:type="continuationSeparator" w:id="0">
    <w:p w:rsidR="00D80B27" w:rsidRDefault="00D80B27" w:rsidP="00A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27" w:rsidRDefault="00D80B27" w:rsidP="00A553D0">
      <w:pPr>
        <w:spacing w:after="0" w:line="240" w:lineRule="auto"/>
      </w:pPr>
      <w:r>
        <w:separator/>
      </w:r>
    </w:p>
  </w:footnote>
  <w:footnote w:type="continuationSeparator" w:id="0">
    <w:p w:rsidR="00D80B27" w:rsidRDefault="00D80B27" w:rsidP="00A5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604"/>
    <w:multiLevelType w:val="multilevel"/>
    <w:tmpl w:val="0C60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46AB1"/>
    <w:multiLevelType w:val="multilevel"/>
    <w:tmpl w:val="B41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B153D"/>
    <w:multiLevelType w:val="multilevel"/>
    <w:tmpl w:val="ECEC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8174A"/>
    <w:multiLevelType w:val="hybridMultilevel"/>
    <w:tmpl w:val="83C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43F3"/>
    <w:multiLevelType w:val="multilevel"/>
    <w:tmpl w:val="FBB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56C22"/>
    <w:multiLevelType w:val="multilevel"/>
    <w:tmpl w:val="2D8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92F66"/>
    <w:multiLevelType w:val="hybridMultilevel"/>
    <w:tmpl w:val="23E0A7E0"/>
    <w:lvl w:ilvl="0" w:tplc="4CBAEC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7032"/>
    <w:multiLevelType w:val="multilevel"/>
    <w:tmpl w:val="1A80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D1A4A"/>
    <w:multiLevelType w:val="multilevel"/>
    <w:tmpl w:val="160E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80486"/>
    <w:multiLevelType w:val="multilevel"/>
    <w:tmpl w:val="75B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570A0"/>
    <w:multiLevelType w:val="multilevel"/>
    <w:tmpl w:val="F82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63ACF"/>
    <w:multiLevelType w:val="multilevel"/>
    <w:tmpl w:val="A028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B7F"/>
    <w:rsid w:val="00042591"/>
    <w:rsid w:val="000427BC"/>
    <w:rsid w:val="00044B5E"/>
    <w:rsid w:val="00044D4A"/>
    <w:rsid w:val="00054818"/>
    <w:rsid w:val="0005639E"/>
    <w:rsid w:val="00071474"/>
    <w:rsid w:val="0007268F"/>
    <w:rsid w:val="000806C6"/>
    <w:rsid w:val="0008258B"/>
    <w:rsid w:val="00086897"/>
    <w:rsid w:val="000F7017"/>
    <w:rsid w:val="00105F0E"/>
    <w:rsid w:val="00126772"/>
    <w:rsid w:val="00167A52"/>
    <w:rsid w:val="00182F9C"/>
    <w:rsid w:val="001E4149"/>
    <w:rsid w:val="001F38CD"/>
    <w:rsid w:val="001F7E0D"/>
    <w:rsid w:val="00216A1C"/>
    <w:rsid w:val="00223457"/>
    <w:rsid w:val="002611BD"/>
    <w:rsid w:val="00290579"/>
    <w:rsid w:val="002A7C1F"/>
    <w:rsid w:val="002C2EAF"/>
    <w:rsid w:val="002C67A4"/>
    <w:rsid w:val="002E2E71"/>
    <w:rsid w:val="002E3547"/>
    <w:rsid w:val="002E4258"/>
    <w:rsid w:val="003367BF"/>
    <w:rsid w:val="003427B4"/>
    <w:rsid w:val="00385056"/>
    <w:rsid w:val="0039253E"/>
    <w:rsid w:val="00395A34"/>
    <w:rsid w:val="003A41FC"/>
    <w:rsid w:val="003C6AD4"/>
    <w:rsid w:val="003E3E65"/>
    <w:rsid w:val="003F2E74"/>
    <w:rsid w:val="00482795"/>
    <w:rsid w:val="00491477"/>
    <w:rsid w:val="004A2C49"/>
    <w:rsid w:val="004B0A90"/>
    <w:rsid w:val="004E571F"/>
    <w:rsid w:val="005016E2"/>
    <w:rsid w:val="00510025"/>
    <w:rsid w:val="00510213"/>
    <w:rsid w:val="00517489"/>
    <w:rsid w:val="00551654"/>
    <w:rsid w:val="005941FC"/>
    <w:rsid w:val="005A4943"/>
    <w:rsid w:val="005B221D"/>
    <w:rsid w:val="005B5D9E"/>
    <w:rsid w:val="005D6882"/>
    <w:rsid w:val="005F7069"/>
    <w:rsid w:val="006045C5"/>
    <w:rsid w:val="006215CD"/>
    <w:rsid w:val="006337B1"/>
    <w:rsid w:val="00684AD5"/>
    <w:rsid w:val="006A2934"/>
    <w:rsid w:val="006A7023"/>
    <w:rsid w:val="006C2A1F"/>
    <w:rsid w:val="006C30ED"/>
    <w:rsid w:val="006E04FD"/>
    <w:rsid w:val="006E1741"/>
    <w:rsid w:val="006E7B59"/>
    <w:rsid w:val="006F3304"/>
    <w:rsid w:val="00702C7E"/>
    <w:rsid w:val="00754664"/>
    <w:rsid w:val="00756D68"/>
    <w:rsid w:val="00784DBD"/>
    <w:rsid w:val="007A646B"/>
    <w:rsid w:val="007D1E35"/>
    <w:rsid w:val="007E35DF"/>
    <w:rsid w:val="00813720"/>
    <w:rsid w:val="00833B4A"/>
    <w:rsid w:val="0084529B"/>
    <w:rsid w:val="00876724"/>
    <w:rsid w:val="00893980"/>
    <w:rsid w:val="008A38AF"/>
    <w:rsid w:val="008D10ED"/>
    <w:rsid w:val="00905531"/>
    <w:rsid w:val="00937078"/>
    <w:rsid w:val="00963379"/>
    <w:rsid w:val="009A7303"/>
    <w:rsid w:val="009B2D01"/>
    <w:rsid w:val="00A039AB"/>
    <w:rsid w:val="00A10B1C"/>
    <w:rsid w:val="00A262B4"/>
    <w:rsid w:val="00A333DF"/>
    <w:rsid w:val="00A553D0"/>
    <w:rsid w:val="00A569E5"/>
    <w:rsid w:val="00A74341"/>
    <w:rsid w:val="00AA4753"/>
    <w:rsid w:val="00AB1658"/>
    <w:rsid w:val="00AD4C6C"/>
    <w:rsid w:val="00AE310B"/>
    <w:rsid w:val="00AE6B23"/>
    <w:rsid w:val="00B00ABA"/>
    <w:rsid w:val="00B220A9"/>
    <w:rsid w:val="00B34128"/>
    <w:rsid w:val="00B86BEB"/>
    <w:rsid w:val="00B95800"/>
    <w:rsid w:val="00BB7265"/>
    <w:rsid w:val="00BC118E"/>
    <w:rsid w:val="00BD2B7F"/>
    <w:rsid w:val="00BD7BD8"/>
    <w:rsid w:val="00BE36E2"/>
    <w:rsid w:val="00BF1461"/>
    <w:rsid w:val="00C076C3"/>
    <w:rsid w:val="00C4350F"/>
    <w:rsid w:val="00C640DC"/>
    <w:rsid w:val="00C74086"/>
    <w:rsid w:val="00C87E13"/>
    <w:rsid w:val="00CA3EAC"/>
    <w:rsid w:val="00CB5AB1"/>
    <w:rsid w:val="00CD5B8E"/>
    <w:rsid w:val="00CF15D6"/>
    <w:rsid w:val="00CF5236"/>
    <w:rsid w:val="00D21D7E"/>
    <w:rsid w:val="00D2605A"/>
    <w:rsid w:val="00D80B27"/>
    <w:rsid w:val="00D869B1"/>
    <w:rsid w:val="00DE16FC"/>
    <w:rsid w:val="00DE5E36"/>
    <w:rsid w:val="00E47F3A"/>
    <w:rsid w:val="00E526B7"/>
    <w:rsid w:val="00E6343F"/>
    <w:rsid w:val="00E67809"/>
    <w:rsid w:val="00E8062C"/>
    <w:rsid w:val="00E92904"/>
    <w:rsid w:val="00EA7088"/>
    <w:rsid w:val="00EC1D61"/>
    <w:rsid w:val="00F001B8"/>
    <w:rsid w:val="00F01AF1"/>
    <w:rsid w:val="00FB5863"/>
    <w:rsid w:val="00FC6EC4"/>
    <w:rsid w:val="00FC7800"/>
    <w:rsid w:val="00FD34DE"/>
    <w:rsid w:val="00FD392D"/>
    <w:rsid w:val="00FD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F42"/>
  <w15:docId w15:val="{647A3B17-537A-4357-A16C-0A83EE4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72"/>
  </w:style>
  <w:style w:type="paragraph" w:styleId="1">
    <w:name w:val="heading 1"/>
    <w:basedOn w:val="a"/>
    <w:link w:val="10"/>
    <w:uiPriority w:val="9"/>
    <w:qFormat/>
    <w:rsid w:val="00BD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2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2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BD2B7F"/>
  </w:style>
  <w:style w:type="paragraph" w:styleId="a4">
    <w:name w:val="List Paragraph"/>
    <w:basedOn w:val="a"/>
    <w:uiPriority w:val="34"/>
    <w:qFormat/>
    <w:rsid w:val="00D21D7E"/>
    <w:pPr>
      <w:ind w:left="720"/>
      <w:contextualSpacing/>
    </w:pPr>
  </w:style>
  <w:style w:type="table" w:styleId="a5">
    <w:name w:val="Table Grid"/>
    <w:basedOn w:val="a1"/>
    <w:uiPriority w:val="59"/>
    <w:rsid w:val="009A7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47F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3D0"/>
  </w:style>
  <w:style w:type="paragraph" w:styleId="a9">
    <w:name w:val="footer"/>
    <w:basedOn w:val="a"/>
    <w:link w:val="aa"/>
    <w:uiPriority w:val="99"/>
    <w:unhideWhenUsed/>
    <w:rsid w:val="00A5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3D0"/>
  </w:style>
  <w:style w:type="paragraph" w:customStyle="1" w:styleId="Style1">
    <w:name w:val="Style1"/>
    <w:basedOn w:val="a"/>
    <w:rsid w:val="006E1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E17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rsid w:val="006E1741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E7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AA47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rsid w:val="00E6780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5AB2-7361-4A34-8923-6337EEFF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B70-80</cp:lastModifiedBy>
  <cp:revision>62</cp:revision>
  <cp:lastPrinted>2021-04-20T21:52:00Z</cp:lastPrinted>
  <dcterms:created xsi:type="dcterms:W3CDTF">2011-04-08T19:28:00Z</dcterms:created>
  <dcterms:modified xsi:type="dcterms:W3CDTF">2021-09-17T23:00:00Z</dcterms:modified>
</cp:coreProperties>
</file>